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8ABB" w14:textId="5B50D500" w:rsidR="008C1C0D" w:rsidRPr="004A574C" w:rsidRDefault="00B7538E" w:rsidP="00933D36">
      <w:pPr>
        <w:jc w:val="center"/>
        <w:outlineLvl w:val="0"/>
        <w:rPr>
          <w:rFonts w:ascii="Baskerville" w:hAnsi="Baskerville" w:cs="Baskerville"/>
          <w:b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8</w:t>
      </w:r>
    </w:p>
    <w:p w14:paraId="3E4501EC" w14:textId="29885910" w:rsidR="008C1C0D" w:rsidRPr="004A574C" w:rsidRDefault="00B7538E" w:rsidP="00933D36">
      <w:pPr>
        <w:spacing w:line="480" w:lineRule="auto"/>
        <w:jc w:val="center"/>
        <w:outlineLvl w:val="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The Identity of Jesus Christ</w:t>
      </w:r>
    </w:p>
    <w:p w14:paraId="1117407C" w14:textId="77777777" w:rsidR="000B2957" w:rsidRDefault="000B2957" w:rsidP="008924D9">
      <w:pPr>
        <w:outlineLvl w:val="0"/>
        <w:rPr>
          <w:rFonts w:ascii="Baskerville" w:hAnsi="Baskerville" w:cs="Verdana"/>
          <w:b/>
          <w:sz w:val="24"/>
          <w:szCs w:val="24"/>
        </w:rPr>
      </w:pPr>
    </w:p>
    <w:p w14:paraId="4B44E826" w14:textId="77777777" w:rsidR="00F61575" w:rsidRPr="00F61575" w:rsidRDefault="00F61575" w:rsidP="00F61575">
      <w:pPr>
        <w:rPr>
          <w:rFonts w:ascii="Baskerville" w:hAnsi="Baskerville"/>
          <w:sz w:val="24"/>
          <w:szCs w:val="24"/>
        </w:rPr>
      </w:pPr>
      <w:r w:rsidRPr="00F61575">
        <w:rPr>
          <w:rFonts w:ascii="Baskerville" w:hAnsi="Baskerville"/>
          <w:b/>
          <w:bCs/>
          <w:sz w:val="24"/>
          <w:szCs w:val="24"/>
        </w:rPr>
        <w:t>I. The History of Christology</w:t>
      </w:r>
    </w:p>
    <w:p w14:paraId="21884961" w14:textId="0473C0D2" w:rsid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</w:p>
    <w:p w14:paraId="67B8DCB4" w14:textId="5E963B16" w:rsidR="00F61575" w:rsidRDefault="00BC04F7" w:rsidP="00F61575">
      <w:pPr>
        <w:pStyle w:val="ListParagraph"/>
        <w:numPr>
          <w:ilvl w:val="0"/>
          <w:numId w:val="5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</w:t>
      </w:r>
      <w:r w:rsidR="00F61575">
        <w:rPr>
          <w:rFonts w:ascii="Baskerville" w:hAnsi="Baskerville"/>
          <w:sz w:val="24"/>
          <w:szCs w:val="24"/>
        </w:rPr>
        <w:t>ssentials: (1) fully divine nature; (2) fully human nature; (3) one Person (</w:t>
      </w:r>
      <w:r w:rsidR="00F61575">
        <w:rPr>
          <w:rFonts w:ascii="Baskerville" w:hAnsi="Baskerville"/>
          <w:i/>
          <w:iCs/>
          <w:sz w:val="24"/>
          <w:szCs w:val="24"/>
        </w:rPr>
        <w:t>hypostasis</w:t>
      </w:r>
      <w:r w:rsidR="00F61575">
        <w:rPr>
          <w:rFonts w:ascii="Baskerville" w:hAnsi="Baskerville"/>
          <w:sz w:val="24"/>
          <w:szCs w:val="24"/>
        </w:rPr>
        <w:t>)</w:t>
      </w:r>
    </w:p>
    <w:p w14:paraId="17474511" w14:textId="77E3DE64" w:rsidR="00F61575" w:rsidRPr="00F61575" w:rsidRDefault="00F61575" w:rsidP="00F61575">
      <w:pPr>
        <w:pStyle w:val="ListParagraph"/>
        <w:numPr>
          <w:ilvl w:val="0"/>
          <w:numId w:val="5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“hypostatic union”</w:t>
      </w:r>
    </w:p>
    <w:p w14:paraId="720839BD" w14:textId="77777777" w:rsid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</w:p>
    <w:p w14:paraId="2D8AE9AD" w14:textId="583994EC" w:rsidR="00F61575" w:rsidRP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  <w:r w:rsidRPr="00F61575">
        <w:rPr>
          <w:rFonts w:ascii="Baskerville" w:hAnsi="Baskerville"/>
          <w:b/>
          <w:bCs/>
          <w:i/>
          <w:iCs/>
          <w:sz w:val="24"/>
          <w:szCs w:val="24"/>
        </w:rPr>
        <w:t>A. A Tale of Four Cities</w:t>
      </w:r>
    </w:p>
    <w:p w14:paraId="69034D66" w14:textId="77777777" w:rsidR="00F61575" w:rsidRDefault="00F61575" w:rsidP="00F61575">
      <w:pPr>
        <w:rPr>
          <w:rFonts w:ascii="Baskerville" w:hAnsi="Baskerville"/>
          <w:i/>
          <w:iCs/>
          <w:sz w:val="24"/>
          <w:szCs w:val="24"/>
        </w:rPr>
      </w:pPr>
    </w:p>
    <w:p w14:paraId="45334C97" w14:textId="5B7D17B4" w:rsidR="00F61575" w:rsidRPr="00F61575" w:rsidRDefault="00F61575" w:rsidP="00F61575">
      <w:pPr>
        <w:rPr>
          <w:rFonts w:ascii="Baskerville" w:hAnsi="Baskerville"/>
          <w:sz w:val="24"/>
          <w:szCs w:val="24"/>
        </w:rPr>
      </w:pPr>
      <w:r w:rsidRPr="00F61575">
        <w:rPr>
          <w:rFonts w:ascii="Baskerville" w:hAnsi="Baskerville"/>
          <w:i/>
          <w:iCs/>
          <w:sz w:val="24"/>
          <w:szCs w:val="24"/>
        </w:rPr>
        <w:t>Jerusalem and Athens.</w:t>
      </w:r>
    </w:p>
    <w:p w14:paraId="79E67AB6" w14:textId="10B088A7" w:rsidR="00F61575" w:rsidRDefault="00F61575" w:rsidP="00F6157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Jerusalem: Jewish interest in Jesus as the (human) Messiah, doing divine </w:t>
      </w:r>
      <w:r>
        <w:rPr>
          <w:rFonts w:ascii="Baskerville" w:hAnsi="Baskerville"/>
          <w:i/>
          <w:iCs/>
          <w:sz w:val="24"/>
          <w:szCs w:val="24"/>
        </w:rPr>
        <w:t>acts</w:t>
      </w:r>
    </w:p>
    <w:p w14:paraId="60248600" w14:textId="581AFAEB" w:rsidR="00F61575" w:rsidRPr="00F61575" w:rsidRDefault="00F61575" w:rsidP="00F6157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Athens: Gr</w:t>
      </w:r>
      <w:r w:rsidR="0035641D">
        <w:rPr>
          <w:rFonts w:ascii="Baskerville" w:hAnsi="Baskerville"/>
          <w:sz w:val="24"/>
          <w:szCs w:val="24"/>
        </w:rPr>
        <w:t>a</w:t>
      </w:r>
      <w:r>
        <w:rPr>
          <w:rFonts w:ascii="Baskerville" w:hAnsi="Baskerville"/>
          <w:sz w:val="24"/>
          <w:szCs w:val="24"/>
        </w:rPr>
        <w:t xml:space="preserve">eco-Roman interest in the </w:t>
      </w:r>
      <w:r>
        <w:rPr>
          <w:rFonts w:ascii="Baskerville" w:hAnsi="Baskerville"/>
          <w:i/>
          <w:iCs/>
          <w:sz w:val="24"/>
          <w:szCs w:val="24"/>
        </w:rPr>
        <w:t>being</w:t>
      </w:r>
      <w:r>
        <w:rPr>
          <w:rFonts w:ascii="Baskerville" w:hAnsi="Baskerville"/>
          <w:sz w:val="24"/>
          <w:szCs w:val="24"/>
        </w:rPr>
        <w:t xml:space="preserve"> of the divine </w:t>
      </w:r>
      <w:r>
        <w:rPr>
          <w:rFonts w:ascii="Baskerville" w:hAnsi="Baskerville"/>
          <w:i/>
          <w:iCs/>
          <w:sz w:val="24"/>
          <w:szCs w:val="24"/>
        </w:rPr>
        <w:t>Logos</w:t>
      </w:r>
    </w:p>
    <w:p w14:paraId="4470BED5" w14:textId="77777777" w:rsidR="00F61575" w:rsidRPr="00F61575" w:rsidRDefault="00F61575" w:rsidP="00F61575">
      <w:pPr>
        <w:rPr>
          <w:rFonts w:ascii="Baskerville" w:hAnsi="Baskerville"/>
          <w:sz w:val="24"/>
          <w:szCs w:val="24"/>
        </w:rPr>
      </w:pPr>
    </w:p>
    <w:p w14:paraId="5C0E2647" w14:textId="3EBD294E" w:rsidR="00F61575" w:rsidRPr="00F61575" w:rsidRDefault="00F61575" w:rsidP="00F61575">
      <w:pPr>
        <w:rPr>
          <w:rFonts w:ascii="Baskerville" w:hAnsi="Baskerville"/>
          <w:sz w:val="24"/>
          <w:szCs w:val="24"/>
        </w:rPr>
      </w:pPr>
      <w:r w:rsidRPr="00F61575">
        <w:rPr>
          <w:rFonts w:ascii="Baskerville" w:hAnsi="Baskerville"/>
          <w:i/>
          <w:iCs/>
          <w:sz w:val="24"/>
          <w:szCs w:val="24"/>
        </w:rPr>
        <w:t>Alexandria and Antioch.</w:t>
      </w:r>
    </w:p>
    <w:p w14:paraId="55C4C35E" w14:textId="60EEF6DD" w:rsidR="00F61575" w:rsidRDefault="00F61575" w:rsidP="00F6157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Alexandria: Site of Origen’s 3rd century school; emphasis on the divine </w:t>
      </w:r>
      <w:r>
        <w:rPr>
          <w:rFonts w:ascii="Baskerville" w:hAnsi="Baskerville"/>
          <w:i/>
          <w:iCs/>
          <w:sz w:val="24"/>
          <w:szCs w:val="24"/>
        </w:rPr>
        <w:t>Logos</w:t>
      </w:r>
      <w:r>
        <w:rPr>
          <w:rFonts w:ascii="Baskerville" w:hAnsi="Baskerville"/>
          <w:sz w:val="24"/>
          <w:szCs w:val="24"/>
        </w:rPr>
        <w:t xml:space="preserve"> animating human flesh (John 1:14)</w:t>
      </w:r>
    </w:p>
    <w:p w14:paraId="2B3D235E" w14:textId="78B1CD39" w:rsidR="00F61575" w:rsidRPr="00F61575" w:rsidRDefault="00F61575" w:rsidP="00F6157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Antioch: Site of some 4th–5th</w:t>
      </w:r>
      <w:r w:rsidR="0035641D">
        <w:rPr>
          <w:rFonts w:ascii="Baskerville" w:hAnsi="Baskerville"/>
          <w:sz w:val="24"/>
          <w:szCs w:val="24"/>
        </w:rPr>
        <w:t xml:space="preserve"> century</w:t>
      </w:r>
      <w:r>
        <w:rPr>
          <w:rFonts w:ascii="Baskerville" w:hAnsi="Baskerville"/>
          <w:sz w:val="24"/>
          <w:szCs w:val="24"/>
        </w:rPr>
        <w:t xml:space="preserve"> influence; emphasis on the union of the divine with a fully human person</w:t>
      </w:r>
    </w:p>
    <w:p w14:paraId="36343152" w14:textId="77777777" w:rsid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</w:p>
    <w:p w14:paraId="25DF6170" w14:textId="19FE8F1B" w:rsidR="00F61575" w:rsidRP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  <w:r w:rsidRPr="00F61575">
        <w:rPr>
          <w:rFonts w:ascii="Baskerville" w:hAnsi="Baskerville"/>
          <w:b/>
          <w:bCs/>
          <w:i/>
          <w:iCs/>
          <w:sz w:val="24"/>
          <w:szCs w:val="24"/>
        </w:rPr>
        <w:t>B. A History of Heresies</w:t>
      </w:r>
    </w:p>
    <w:p w14:paraId="0D11BC44" w14:textId="77777777" w:rsidR="00F61575" w:rsidRDefault="00F61575" w:rsidP="00F61575">
      <w:pPr>
        <w:rPr>
          <w:rFonts w:ascii="Baskerville" w:hAnsi="Baskerville"/>
          <w:smallCaps/>
          <w:sz w:val="24"/>
          <w:szCs w:val="24"/>
        </w:rPr>
      </w:pPr>
    </w:p>
    <w:p w14:paraId="7687EB4B" w14:textId="44DA4641" w:rsidR="00F61575" w:rsidRPr="00E00B41" w:rsidRDefault="00F61575" w:rsidP="00E00B41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>Ebionism</w:t>
      </w:r>
    </w:p>
    <w:p w14:paraId="57BFE8B6" w14:textId="69ACF295" w:rsidR="00E00B41" w:rsidRPr="006F01D3" w:rsidRDefault="00E00B41" w:rsidP="00E00B41">
      <w:pPr>
        <w:pStyle w:val="ListParagraph"/>
        <w:numPr>
          <w:ilvl w:val="0"/>
          <w:numId w:val="4"/>
        </w:numPr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>A</w:t>
      </w:r>
      <w:r w:rsidRPr="00E00B41">
        <w:rPr>
          <w:rFonts w:ascii="Baskerville" w:hAnsi="Baskerville"/>
          <w:sz w:val="24"/>
          <w:szCs w:val="24"/>
        </w:rPr>
        <w:t>rose</w:t>
      </w:r>
      <w:r>
        <w:rPr>
          <w:rFonts w:ascii="Baskerville" w:hAnsi="Baskerville"/>
          <w:sz w:val="24"/>
          <w:szCs w:val="24"/>
        </w:rPr>
        <w:t xml:space="preserve"> late 1st or early 2nd century</w:t>
      </w:r>
      <w:r w:rsidR="006F01D3">
        <w:rPr>
          <w:rFonts w:ascii="Baskerville" w:hAnsi="Baskerville"/>
          <w:sz w:val="24"/>
          <w:szCs w:val="24"/>
        </w:rPr>
        <w:t>; a Jewish version of “adoptionism”</w:t>
      </w:r>
    </w:p>
    <w:p w14:paraId="2AE338A3" w14:textId="4351B9B0" w:rsidR="006F01D3" w:rsidRPr="00E00B41" w:rsidRDefault="006F01D3" w:rsidP="00E00B41">
      <w:pPr>
        <w:pStyle w:val="ListParagraph"/>
        <w:numPr>
          <w:ilvl w:val="0"/>
          <w:numId w:val="4"/>
        </w:numPr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Denied that Jesus was divine (only the human Messiah, a divine representative)</w:t>
      </w:r>
    </w:p>
    <w:p w14:paraId="3E4D07F9" w14:textId="77777777" w:rsidR="00E00B41" w:rsidRDefault="00E00B41" w:rsidP="00F61575">
      <w:pPr>
        <w:rPr>
          <w:rFonts w:ascii="Baskerville" w:hAnsi="Baskerville"/>
          <w:smallCaps/>
          <w:sz w:val="24"/>
          <w:szCs w:val="24"/>
        </w:rPr>
      </w:pPr>
    </w:p>
    <w:p w14:paraId="5EE5E740" w14:textId="7C702D54" w:rsidR="00F61575" w:rsidRPr="00F61575" w:rsidRDefault="00F61575" w:rsidP="00F61575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>Docetism</w:t>
      </w:r>
    </w:p>
    <w:p w14:paraId="4A9834DE" w14:textId="7D516773" w:rsidR="00F61575" w:rsidRDefault="006F01D3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Arose 2nd–3rd centuries; overlap with “</w:t>
      </w:r>
      <w:proofErr w:type="spellStart"/>
      <w:r>
        <w:rPr>
          <w:rFonts w:ascii="Baskerville" w:hAnsi="Baskerville"/>
          <w:sz w:val="24"/>
          <w:szCs w:val="24"/>
        </w:rPr>
        <w:t>gnosticism</w:t>
      </w:r>
      <w:proofErr w:type="spellEnd"/>
      <w:r>
        <w:rPr>
          <w:rFonts w:ascii="Baskerville" w:hAnsi="Baskerville"/>
          <w:sz w:val="24"/>
          <w:szCs w:val="24"/>
        </w:rPr>
        <w:t>”</w:t>
      </w:r>
    </w:p>
    <w:p w14:paraId="529A1E42" w14:textId="36FAA123" w:rsidR="006F01D3" w:rsidRDefault="006F01D3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Denied that Christ was genuinely human (e.g., only appeared to be)</w:t>
      </w:r>
    </w:p>
    <w:p w14:paraId="48048705" w14:textId="413C86E3" w:rsidR="00BC04F7" w:rsidRPr="006F01D3" w:rsidRDefault="00BC04F7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Rejected thanks to the influence of Tertullian and Irenaeus regarding the “rule of faith”</w:t>
      </w:r>
    </w:p>
    <w:p w14:paraId="0077B2CD" w14:textId="77777777" w:rsidR="006F01D3" w:rsidRDefault="006F01D3" w:rsidP="00F61575">
      <w:pPr>
        <w:rPr>
          <w:rFonts w:ascii="Baskerville" w:hAnsi="Baskerville"/>
          <w:smallCaps/>
          <w:sz w:val="24"/>
          <w:szCs w:val="24"/>
        </w:rPr>
      </w:pPr>
    </w:p>
    <w:p w14:paraId="34E570C5" w14:textId="575A9F25" w:rsidR="00F61575" w:rsidRPr="00F61575" w:rsidRDefault="00F61575" w:rsidP="00F61575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>Arianism</w:t>
      </w:r>
    </w:p>
    <w:p w14:paraId="10F6D30A" w14:textId="1BB1950A" w:rsidR="00F61575" w:rsidRDefault="006F01D3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6F01D3">
        <w:rPr>
          <w:rFonts w:ascii="Baskerville" w:hAnsi="Baskerville"/>
          <w:sz w:val="24"/>
          <w:szCs w:val="24"/>
        </w:rPr>
        <w:t xml:space="preserve">Arose </w:t>
      </w:r>
      <w:r>
        <w:rPr>
          <w:rFonts w:ascii="Baskerville" w:hAnsi="Baskerville"/>
          <w:sz w:val="24"/>
          <w:szCs w:val="24"/>
        </w:rPr>
        <w:t>early 4th century; most popular, often returning, heresy</w:t>
      </w:r>
    </w:p>
    <w:p w14:paraId="06AF6E0A" w14:textId="2D6302FB" w:rsidR="006F01D3" w:rsidRDefault="006F01D3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Denied that Jesus was </w:t>
      </w:r>
      <w:r>
        <w:rPr>
          <w:rFonts w:ascii="Baskerville" w:hAnsi="Baskerville"/>
          <w:i/>
          <w:iCs/>
          <w:sz w:val="24"/>
          <w:szCs w:val="24"/>
        </w:rPr>
        <w:t>fully</w:t>
      </w:r>
      <w:r>
        <w:rPr>
          <w:rFonts w:ascii="Baskerville" w:hAnsi="Baskerville"/>
          <w:sz w:val="24"/>
          <w:szCs w:val="24"/>
        </w:rPr>
        <w:t xml:space="preserve"> divine (only a quasi-divine creature, not eternally self-existent)</w:t>
      </w:r>
    </w:p>
    <w:p w14:paraId="4A7616B9" w14:textId="365790B3" w:rsidR="00BC04F7" w:rsidRPr="006F01D3" w:rsidRDefault="00BC04F7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Condemned in 325 at Nicaea and again, thanks to Athanasius, in 381 at Constantinople</w:t>
      </w:r>
    </w:p>
    <w:p w14:paraId="648B41E8" w14:textId="77777777" w:rsidR="006F01D3" w:rsidRDefault="006F01D3" w:rsidP="00F61575">
      <w:pPr>
        <w:rPr>
          <w:rFonts w:ascii="Baskerville" w:hAnsi="Baskerville"/>
          <w:smallCaps/>
          <w:sz w:val="24"/>
          <w:szCs w:val="24"/>
        </w:rPr>
      </w:pPr>
    </w:p>
    <w:p w14:paraId="61240C55" w14:textId="4C310E1A" w:rsidR="00F61575" w:rsidRPr="00F61575" w:rsidRDefault="00F61575" w:rsidP="00F61575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>Apollinarianism</w:t>
      </w:r>
    </w:p>
    <w:p w14:paraId="054F7F79" w14:textId="6E6EBC6C" w:rsidR="00F61575" w:rsidRDefault="006F01D3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6F01D3">
        <w:rPr>
          <w:rFonts w:ascii="Baskerville" w:hAnsi="Baskerville"/>
          <w:sz w:val="24"/>
          <w:szCs w:val="24"/>
        </w:rPr>
        <w:t>Arose</w:t>
      </w:r>
      <w:r>
        <w:rPr>
          <w:rFonts w:ascii="Baskerville" w:hAnsi="Baskerville"/>
          <w:sz w:val="24"/>
          <w:szCs w:val="24"/>
        </w:rPr>
        <w:t xml:space="preserve"> later 4th century;</w:t>
      </w:r>
      <w:r w:rsidR="00BC04F7">
        <w:rPr>
          <w:rFonts w:ascii="Baskerville" w:hAnsi="Baskerville"/>
          <w:sz w:val="24"/>
          <w:szCs w:val="24"/>
        </w:rPr>
        <w:t xml:space="preserve"> Alexandrian overreaction against Arianism</w:t>
      </w:r>
    </w:p>
    <w:p w14:paraId="293F70A6" w14:textId="21013707" w:rsidR="00BC04F7" w:rsidRDefault="00BC04F7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Denied that Christ was </w:t>
      </w:r>
      <w:r>
        <w:rPr>
          <w:rFonts w:ascii="Baskerville" w:hAnsi="Baskerville"/>
          <w:i/>
          <w:iCs/>
          <w:sz w:val="24"/>
          <w:szCs w:val="24"/>
        </w:rPr>
        <w:t>fully</w:t>
      </w:r>
      <w:r>
        <w:rPr>
          <w:rFonts w:ascii="Baskerville" w:hAnsi="Baskerville"/>
          <w:sz w:val="24"/>
          <w:szCs w:val="24"/>
        </w:rPr>
        <w:t xml:space="preserve"> human (only a human body and soul, not mind/spirit)</w:t>
      </w:r>
    </w:p>
    <w:p w14:paraId="46A8CA3B" w14:textId="5ED8AFF8" w:rsidR="00BC04F7" w:rsidRPr="006F01D3" w:rsidRDefault="00BC04F7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Condemned in 381 at Constantinople, thanks to Cappadocians</w:t>
      </w:r>
    </w:p>
    <w:p w14:paraId="0A569CF1" w14:textId="77777777" w:rsidR="006F01D3" w:rsidRDefault="006F01D3" w:rsidP="00F61575">
      <w:pPr>
        <w:rPr>
          <w:rFonts w:ascii="Baskerville" w:hAnsi="Baskerville"/>
          <w:smallCaps/>
          <w:sz w:val="24"/>
          <w:szCs w:val="24"/>
        </w:rPr>
      </w:pPr>
    </w:p>
    <w:p w14:paraId="3EF9FFC1" w14:textId="680AE712" w:rsidR="00F61575" w:rsidRPr="00F61575" w:rsidRDefault="00F61575" w:rsidP="00F61575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 xml:space="preserve">Nestorianism and </w:t>
      </w:r>
      <w:proofErr w:type="spellStart"/>
      <w:r w:rsidRPr="00F61575">
        <w:rPr>
          <w:rFonts w:ascii="Baskerville" w:hAnsi="Baskerville"/>
          <w:smallCaps/>
          <w:sz w:val="24"/>
          <w:szCs w:val="24"/>
        </w:rPr>
        <w:t>Eutychianism</w:t>
      </w:r>
      <w:proofErr w:type="spellEnd"/>
    </w:p>
    <w:p w14:paraId="286F913A" w14:textId="13BDF615" w:rsidR="00F61575" w:rsidRDefault="00BC04F7" w:rsidP="00BC04F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Arose 5th century; N. from Antiochene extreme, E. from Alexandrian overreaction</w:t>
      </w:r>
    </w:p>
    <w:p w14:paraId="799644AA" w14:textId="54A9A0F9" w:rsidR="00BC04F7" w:rsidRDefault="00BC04F7" w:rsidP="00BC04F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N. denied the personal union, E. the distinction, of the two natures</w:t>
      </w:r>
    </w:p>
    <w:p w14:paraId="7671ACF2" w14:textId="021D8B8F" w:rsidR="00BC04F7" w:rsidRDefault="00BC04F7" w:rsidP="00BC04F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N. jeopardized the full divinity, E. the full humanity, of the Person</w:t>
      </w:r>
    </w:p>
    <w:p w14:paraId="427F9855" w14:textId="70EDA4CF" w:rsidR="00BC04F7" w:rsidRPr="00BC04F7" w:rsidRDefault="00BC04F7" w:rsidP="00BC04F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Condemned in 451 at Chalcedon, thanks to Cyril of Alexandria and Pope Leo I</w:t>
      </w:r>
    </w:p>
    <w:p w14:paraId="6ABAA526" w14:textId="77777777" w:rsidR="00BC04F7" w:rsidRDefault="00BC04F7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</w:p>
    <w:p w14:paraId="17D57804" w14:textId="55DA07F1" w:rsidR="00F61575" w:rsidRP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  <w:r w:rsidRPr="00F61575">
        <w:rPr>
          <w:rFonts w:ascii="Baskerville" w:hAnsi="Baskerville"/>
          <w:b/>
          <w:bCs/>
          <w:i/>
          <w:iCs/>
          <w:sz w:val="24"/>
          <w:szCs w:val="24"/>
        </w:rPr>
        <w:t>C. An Ongoing Odyssey . . .</w:t>
      </w:r>
    </w:p>
    <w:p w14:paraId="6FB7A7BD" w14:textId="77777777" w:rsidR="00F61575" w:rsidRDefault="00F61575" w:rsidP="00F61575">
      <w:pPr>
        <w:rPr>
          <w:rFonts w:ascii="Baskerville" w:hAnsi="Baskerville"/>
          <w:smallCaps/>
          <w:sz w:val="24"/>
          <w:szCs w:val="24"/>
        </w:rPr>
      </w:pPr>
    </w:p>
    <w:p w14:paraId="7369F051" w14:textId="5B232E64" w:rsidR="00F61575" w:rsidRPr="00F61575" w:rsidRDefault="00F61575" w:rsidP="00F61575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>Medieval Piety and Philosophy</w:t>
      </w:r>
    </w:p>
    <w:p w14:paraId="7FBA918C" w14:textId="49E3C2B1" w:rsidR="00F61575" w:rsidRDefault="0089083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890835">
        <w:rPr>
          <w:rFonts w:ascii="Baskerville" w:hAnsi="Baskerville"/>
          <w:sz w:val="24"/>
          <w:szCs w:val="24"/>
        </w:rPr>
        <w:t>Piety</w:t>
      </w:r>
      <w:r>
        <w:rPr>
          <w:rFonts w:ascii="Baskerville" w:hAnsi="Baskerville"/>
          <w:sz w:val="24"/>
          <w:szCs w:val="24"/>
        </w:rPr>
        <w:t>:</w:t>
      </w:r>
    </w:p>
    <w:p w14:paraId="41B0EF32" w14:textId="0ABA6EF1" w:rsidR="00890835" w:rsidRDefault="00890835" w:rsidP="00890835">
      <w:pPr>
        <w:pStyle w:val="ListParagraph"/>
        <w:numPr>
          <w:ilvl w:val="1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Iconoclast controversy</w:t>
      </w:r>
      <w:r w:rsidR="00ED1367">
        <w:rPr>
          <w:rFonts w:ascii="Baskerville" w:hAnsi="Baskerville"/>
          <w:sz w:val="24"/>
          <w:szCs w:val="24"/>
        </w:rPr>
        <w:t>: Nicaea II (787) defended icons by appealing to the Incarnation</w:t>
      </w:r>
    </w:p>
    <w:p w14:paraId="2D3ED3D7" w14:textId="2475BCAA" w:rsidR="00ED1367" w:rsidRDefault="00ED1367" w:rsidP="00890835">
      <w:pPr>
        <w:pStyle w:val="ListParagraph"/>
        <w:numPr>
          <w:ilvl w:val="1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Increasing role of Mary and saints as mediators (with decreasing attention to Christ’s humanity?)</w:t>
      </w:r>
    </w:p>
    <w:p w14:paraId="53D3872C" w14:textId="4AFF4F52" w:rsidR="00ED1367" w:rsidRDefault="00ED1367" w:rsidP="00890835">
      <w:pPr>
        <w:pStyle w:val="ListParagraph"/>
        <w:numPr>
          <w:ilvl w:val="1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Popular/mystical focus on Jesus’s bloody wounds</w:t>
      </w:r>
    </w:p>
    <w:p w14:paraId="3BA0D2AC" w14:textId="423016B4" w:rsidR="00890835" w:rsidRPr="00890835" w:rsidRDefault="0089083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Philosophy: Development of complex concepts (abstract debates?) in the West</w:t>
      </w:r>
    </w:p>
    <w:p w14:paraId="65DEDFC6" w14:textId="77777777" w:rsidR="00890835" w:rsidRDefault="00890835" w:rsidP="00F61575">
      <w:pPr>
        <w:rPr>
          <w:rFonts w:ascii="Baskerville" w:hAnsi="Baskerville"/>
          <w:smallCaps/>
          <w:sz w:val="24"/>
          <w:szCs w:val="24"/>
        </w:rPr>
      </w:pPr>
    </w:p>
    <w:p w14:paraId="42353C7A" w14:textId="73AAEFB3" w:rsidR="00F61575" w:rsidRPr="00F61575" w:rsidRDefault="00F61575" w:rsidP="00F61575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>Protestant Controversy and Reform</w:t>
      </w:r>
    </w:p>
    <w:p w14:paraId="35385652" w14:textId="57613F4B" w:rsidR="00F61575" w:rsidRDefault="00ED1367" w:rsidP="00ED136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ED1367">
        <w:rPr>
          <w:rFonts w:ascii="Baskerville" w:hAnsi="Baskerville"/>
          <w:sz w:val="24"/>
          <w:szCs w:val="24"/>
        </w:rPr>
        <w:t>Reform</w:t>
      </w:r>
      <w:r>
        <w:rPr>
          <w:rFonts w:ascii="Baskerville" w:hAnsi="Baskerville"/>
          <w:sz w:val="24"/>
          <w:szCs w:val="24"/>
        </w:rPr>
        <w:t>: Increased appeal to biblical narrative of Christ as gracious Mediator</w:t>
      </w:r>
    </w:p>
    <w:p w14:paraId="713A0738" w14:textId="272F8A6F" w:rsidR="00ED1367" w:rsidRPr="00ED1367" w:rsidRDefault="00ED1367" w:rsidP="00ED136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Controversy: Debate between Lutherans and Calvinists over how the </w:t>
      </w:r>
      <w:proofErr w:type="spellStart"/>
      <w:r>
        <w:rPr>
          <w:rFonts w:ascii="Baskerville" w:hAnsi="Baskerville"/>
          <w:i/>
          <w:iCs/>
          <w:sz w:val="24"/>
          <w:szCs w:val="24"/>
        </w:rPr>
        <w:t>communicatio</w:t>
      </w:r>
      <w:proofErr w:type="spellEnd"/>
      <w:r>
        <w:rPr>
          <w:rFonts w:ascii="Baskerville" w:hAnsi="Baskerville"/>
          <w:i/>
          <w:iCs/>
          <w:sz w:val="24"/>
          <w:szCs w:val="24"/>
        </w:rPr>
        <w:t xml:space="preserve"> </w:t>
      </w:r>
      <w:proofErr w:type="spellStart"/>
      <w:r>
        <w:rPr>
          <w:rFonts w:ascii="Baskerville" w:hAnsi="Baskerville"/>
          <w:i/>
          <w:iCs/>
          <w:sz w:val="24"/>
          <w:szCs w:val="24"/>
        </w:rPr>
        <w:t>idiomatum</w:t>
      </w:r>
      <w:proofErr w:type="spellEnd"/>
      <w:r>
        <w:rPr>
          <w:rFonts w:ascii="Baskerville" w:hAnsi="Baskerville"/>
          <w:sz w:val="24"/>
          <w:szCs w:val="24"/>
        </w:rPr>
        <w:t xml:space="preserve"> (“communication of </w:t>
      </w:r>
      <w:r w:rsidR="007E58FF">
        <w:rPr>
          <w:rFonts w:ascii="Baskerville" w:hAnsi="Baskerville"/>
          <w:sz w:val="24"/>
          <w:szCs w:val="24"/>
        </w:rPr>
        <w:t xml:space="preserve">[divine and human] </w:t>
      </w:r>
      <w:r>
        <w:rPr>
          <w:rFonts w:ascii="Baskerville" w:hAnsi="Baskerville"/>
          <w:sz w:val="24"/>
          <w:szCs w:val="24"/>
        </w:rPr>
        <w:t>attributes”</w:t>
      </w:r>
      <w:r w:rsidR="007E58FF">
        <w:rPr>
          <w:rFonts w:ascii="Baskerville" w:hAnsi="Baskerville"/>
          <w:sz w:val="24"/>
          <w:szCs w:val="24"/>
        </w:rPr>
        <w:t xml:space="preserve"> in the Incarnate Son</w:t>
      </w:r>
      <w:r>
        <w:rPr>
          <w:rFonts w:ascii="Baskerville" w:hAnsi="Baskerville"/>
          <w:sz w:val="24"/>
          <w:szCs w:val="24"/>
        </w:rPr>
        <w:t>) relates to Jesus’s presence in the Lord’s Supper (ubiquitous in his humanity, or not?)</w:t>
      </w:r>
    </w:p>
    <w:p w14:paraId="7D860413" w14:textId="675FE782" w:rsidR="00ED1367" w:rsidRDefault="00ED1367" w:rsidP="00F61575">
      <w:pPr>
        <w:rPr>
          <w:rFonts w:ascii="Baskerville" w:hAnsi="Baskerville"/>
          <w:smallCaps/>
          <w:sz w:val="24"/>
          <w:szCs w:val="24"/>
        </w:rPr>
      </w:pPr>
    </w:p>
    <w:p w14:paraId="0F5DE146" w14:textId="336E9AE0" w:rsidR="00F61575" w:rsidRPr="00F61575" w:rsidRDefault="00F61575" w:rsidP="00F61575">
      <w:pPr>
        <w:rPr>
          <w:rFonts w:ascii="Baskerville" w:hAnsi="Baskerville"/>
          <w:smallCaps/>
          <w:sz w:val="24"/>
          <w:szCs w:val="24"/>
        </w:rPr>
      </w:pPr>
      <w:r w:rsidRPr="00F61575">
        <w:rPr>
          <w:rFonts w:ascii="Baskerville" w:hAnsi="Baskerville"/>
          <w:smallCaps/>
          <w:sz w:val="24"/>
          <w:szCs w:val="24"/>
        </w:rPr>
        <w:t>Modern History and Humanity</w:t>
      </w:r>
    </w:p>
    <w:p w14:paraId="1F9802D0" w14:textId="30295547" w:rsidR="00F61575" w:rsidRDefault="007E58FF" w:rsidP="00ED136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History: Quests for the “historical Jesus”</w:t>
      </w:r>
    </w:p>
    <w:p w14:paraId="3CB94EAC" w14:textId="7AE50455" w:rsidR="007E58FF" w:rsidRPr="007E58FF" w:rsidRDefault="007E58FF" w:rsidP="00ED136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Humanity: Focus on Jesus’s self-understanding </w:t>
      </w:r>
      <w:r w:rsidRPr="007E58FF">
        <w:rPr>
          <w:rFonts w:ascii="Baskerville" w:hAnsi="Baskerville"/>
          <w:sz w:val="24"/>
          <w:szCs w:val="24"/>
        </w:rPr>
        <w:sym w:font="Wingdings" w:char="F0E0"/>
      </w:r>
      <w:r>
        <w:rPr>
          <w:rFonts w:ascii="Baskerville" w:hAnsi="Baskerville"/>
          <w:sz w:val="24"/>
          <w:szCs w:val="24"/>
        </w:rPr>
        <w:t xml:space="preserve"> “kenotic” Christologies</w:t>
      </w:r>
    </w:p>
    <w:p w14:paraId="72FFEE43" w14:textId="77777777" w:rsidR="00ED1367" w:rsidRPr="007E58FF" w:rsidRDefault="00ED1367" w:rsidP="00F61575">
      <w:pPr>
        <w:rPr>
          <w:rFonts w:ascii="Baskerville" w:hAnsi="Baskerville"/>
          <w:sz w:val="24"/>
          <w:szCs w:val="24"/>
        </w:rPr>
      </w:pPr>
    </w:p>
    <w:p w14:paraId="25B0AAE0" w14:textId="77777777" w:rsidR="00F61575" w:rsidRPr="00F61575" w:rsidRDefault="00F61575" w:rsidP="00F61575">
      <w:pPr>
        <w:rPr>
          <w:rFonts w:ascii="Baskerville" w:hAnsi="Baskerville"/>
          <w:sz w:val="24"/>
          <w:szCs w:val="24"/>
        </w:rPr>
      </w:pPr>
      <w:r w:rsidRPr="00F61575">
        <w:rPr>
          <w:rFonts w:ascii="Baskerville" w:hAnsi="Baskerville"/>
          <w:b/>
          <w:bCs/>
          <w:sz w:val="24"/>
          <w:szCs w:val="24"/>
        </w:rPr>
        <w:t>II. The Biblical Grammar of Orthodox Christology</w:t>
      </w:r>
    </w:p>
    <w:p w14:paraId="39A24A1E" w14:textId="77777777" w:rsid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</w:p>
    <w:p w14:paraId="05980787" w14:textId="4D54648D" w:rsidR="00F61575" w:rsidRP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  <w:r w:rsidRPr="00F61575">
        <w:rPr>
          <w:rFonts w:ascii="Baskerville" w:hAnsi="Baskerville"/>
          <w:b/>
          <w:bCs/>
          <w:i/>
          <w:iCs/>
          <w:sz w:val="24"/>
          <w:szCs w:val="24"/>
        </w:rPr>
        <w:t>A. The “Son” in Scripture</w:t>
      </w:r>
    </w:p>
    <w:p w14:paraId="496C23A7" w14:textId="77777777" w:rsidR="00F61575" w:rsidRDefault="00F61575" w:rsidP="00F61575">
      <w:pPr>
        <w:rPr>
          <w:rFonts w:ascii="Baskerville" w:hAnsi="Baskerville"/>
          <w:sz w:val="24"/>
          <w:szCs w:val="24"/>
        </w:rPr>
      </w:pPr>
    </w:p>
    <w:p w14:paraId="38EA03D3" w14:textId="77777777" w:rsidR="00890835" w:rsidRDefault="00F6157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890835">
        <w:rPr>
          <w:rFonts w:ascii="Baskerville" w:hAnsi="Baskerville"/>
          <w:sz w:val="24"/>
          <w:szCs w:val="24"/>
        </w:rPr>
        <w:t>Jesus</w:t>
      </w:r>
      <w:r w:rsidR="00890835">
        <w:rPr>
          <w:rFonts w:ascii="Baskerville" w:hAnsi="Baskerville"/>
          <w:sz w:val="24"/>
          <w:szCs w:val="24"/>
        </w:rPr>
        <w:t xml:space="preserve"> = Savior</w:t>
      </w:r>
    </w:p>
    <w:p w14:paraId="6B0BB0B3" w14:textId="77777777" w:rsidR="00890835" w:rsidRDefault="00F6157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890835">
        <w:rPr>
          <w:rFonts w:ascii="Baskerville" w:hAnsi="Baskerville"/>
          <w:sz w:val="24"/>
          <w:szCs w:val="24"/>
        </w:rPr>
        <w:t>Christ</w:t>
      </w:r>
      <w:r w:rsidR="00890835">
        <w:rPr>
          <w:rFonts w:ascii="Baskerville" w:hAnsi="Baskerville"/>
          <w:sz w:val="24"/>
          <w:szCs w:val="24"/>
        </w:rPr>
        <w:t xml:space="preserve"> = Anointed One, Messiah (prophet, priest, king)</w:t>
      </w:r>
    </w:p>
    <w:p w14:paraId="1256978D" w14:textId="77777777" w:rsidR="00890835" w:rsidRDefault="00F6157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890835">
        <w:rPr>
          <w:rFonts w:ascii="Baskerville" w:hAnsi="Baskerville"/>
          <w:sz w:val="24"/>
          <w:szCs w:val="24"/>
        </w:rPr>
        <w:t>Lord</w:t>
      </w:r>
      <w:r w:rsidR="00890835">
        <w:rPr>
          <w:rFonts w:ascii="Baskerville" w:hAnsi="Baskerville"/>
          <w:sz w:val="24"/>
          <w:szCs w:val="24"/>
        </w:rPr>
        <w:t xml:space="preserve"> = in some texts</w:t>
      </w:r>
      <w:r w:rsidRPr="00890835">
        <w:rPr>
          <w:rFonts w:ascii="Baskerville" w:hAnsi="Baskerville"/>
          <w:sz w:val="24"/>
          <w:szCs w:val="24"/>
        </w:rPr>
        <w:t>,</w:t>
      </w:r>
      <w:r w:rsidR="00890835">
        <w:rPr>
          <w:rFonts w:ascii="Baskerville" w:hAnsi="Baskerville"/>
          <w:sz w:val="24"/>
          <w:szCs w:val="24"/>
        </w:rPr>
        <w:t xml:space="preserve"> identified with </w:t>
      </w:r>
      <w:proofErr w:type="spellStart"/>
      <w:r w:rsidR="00890835" w:rsidRPr="00890835">
        <w:rPr>
          <w:rFonts w:ascii="Baskerville" w:hAnsi="Baskerville"/>
          <w:smallCaps/>
          <w:sz w:val="24"/>
          <w:szCs w:val="24"/>
        </w:rPr>
        <w:t>Yhwh</w:t>
      </w:r>
      <w:proofErr w:type="spellEnd"/>
      <w:r w:rsidR="00890835">
        <w:rPr>
          <w:rFonts w:ascii="Baskerville" w:hAnsi="Baskerville"/>
          <w:sz w:val="24"/>
          <w:szCs w:val="24"/>
        </w:rPr>
        <w:t xml:space="preserve"> (God’s OT covenant name) via </w:t>
      </w:r>
      <w:r w:rsidR="00890835">
        <w:rPr>
          <w:rFonts w:ascii="Baskerville" w:hAnsi="Baskerville"/>
          <w:i/>
          <w:iCs/>
          <w:sz w:val="24"/>
          <w:szCs w:val="24"/>
        </w:rPr>
        <w:t>Kyrios</w:t>
      </w:r>
    </w:p>
    <w:p w14:paraId="1CBAE664" w14:textId="5D95E1E3" w:rsidR="00890835" w:rsidRDefault="00F6157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890835">
        <w:rPr>
          <w:rFonts w:ascii="Baskerville" w:hAnsi="Baskerville"/>
          <w:sz w:val="24"/>
          <w:szCs w:val="24"/>
        </w:rPr>
        <w:t>I Am</w:t>
      </w:r>
      <w:r w:rsidR="00890835">
        <w:rPr>
          <w:rFonts w:ascii="Baskerville" w:hAnsi="Baskerville"/>
          <w:sz w:val="24"/>
          <w:szCs w:val="24"/>
        </w:rPr>
        <w:t xml:space="preserve"> = refers to </w:t>
      </w:r>
      <w:proofErr w:type="spellStart"/>
      <w:r w:rsidR="00890835" w:rsidRPr="00890835">
        <w:rPr>
          <w:rFonts w:ascii="Baskerville" w:hAnsi="Baskerville"/>
          <w:smallCaps/>
          <w:sz w:val="24"/>
          <w:szCs w:val="24"/>
        </w:rPr>
        <w:t>Yhwh</w:t>
      </w:r>
      <w:proofErr w:type="spellEnd"/>
      <w:r w:rsidR="00890835">
        <w:rPr>
          <w:rFonts w:ascii="Baskerville" w:hAnsi="Baskerville"/>
          <w:sz w:val="24"/>
          <w:szCs w:val="24"/>
        </w:rPr>
        <w:t>, especially in John’s Gospel</w:t>
      </w:r>
    </w:p>
    <w:p w14:paraId="1906A412" w14:textId="67B66758" w:rsidR="00890835" w:rsidRDefault="00F6157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890835">
        <w:rPr>
          <w:rFonts w:ascii="Baskerville" w:hAnsi="Baskerville"/>
          <w:sz w:val="24"/>
          <w:szCs w:val="24"/>
        </w:rPr>
        <w:t>Son of Man</w:t>
      </w:r>
      <w:r w:rsidR="00890835">
        <w:rPr>
          <w:rFonts w:ascii="Baskerville" w:hAnsi="Baskerville"/>
          <w:sz w:val="24"/>
          <w:szCs w:val="24"/>
        </w:rPr>
        <w:t xml:space="preserve"> = Jesus’s favorite self-designation in the Synoptic Gospels; focused on his humanity but possibly a veiled pointer to eschatological hope and to his divinity</w:t>
      </w:r>
    </w:p>
    <w:p w14:paraId="346589B4" w14:textId="4D194AE5" w:rsidR="00F61575" w:rsidRPr="00890835" w:rsidRDefault="00F61575" w:rsidP="00890835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 w:rsidRPr="00890835">
        <w:rPr>
          <w:rFonts w:ascii="Baskerville" w:hAnsi="Baskerville"/>
          <w:sz w:val="24"/>
          <w:szCs w:val="24"/>
        </w:rPr>
        <w:t>Son of God</w:t>
      </w:r>
      <w:r w:rsidR="00890835">
        <w:rPr>
          <w:rFonts w:ascii="Baskerville" w:hAnsi="Baskerville"/>
          <w:sz w:val="24"/>
          <w:szCs w:val="24"/>
        </w:rPr>
        <w:t xml:space="preserve"> = favorite identifier of Jesus Christ in the Epistles; sometimes suggests his divine preexistence as eternally “begotten” of the Father</w:t>
      </w:r>
    </w:p>
    <w:p w14:paraId="302EC468" w14:textId="77777777" w:rsid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</w:p>
    <w:p w14:paraId="3660990E" w14:textId="54A09987" w:rsidR="00F61575" w:rsidRP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  <w:r w:rsidRPr="00F61575">
        <w:rPr>
          <w:rFonts w:ascii="Baskerville" w:hAnsi="Baskerville"/>
          <w:b/>
          <w:bCs/>
          <w:i/>
          <w:iCs/>
          <w:sz w:val="24"/>
          <w:szCs w:val="24"/>
        </w:rPr>
        <w:t>B. The Son’s Divine Identity as Good News</w:t>
      </w:r>
    </w:p>
    <w:p w14:paraId="44E0369D" w14:textId="77777777" w:rsidR="00F61575" w:rsidRDefault="00F61575" w:rsidP="00F61575">
      <w:pPr>
        <w:rPr>
          <w:rFonts w:ascii="Baskerville" w:hAnsi="Baskerville"/>
          <w:sz w:val="24"/>
          <w:szCs w:val="24"/>
        </w:rPr>
      </w:pPr>
    </w:p>
    <w:p w14:paraId="6DDE91C2" w14:textId="0469EB65" w:rsidR="00BC04F7" w:rsidRDefault="00BC04F7" w:rsidP="00BC04F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Worship</w:t>
      </w:r>
      <w:r w:rsidR="00890835">
        <w:rPr>
          <w:rFonts w:ascii="Baskerville" w:hAnsi="Baskerville"/>
          <w:sz w:val="24"/>
          <w:szCs w:val="24"/>
        </w:rPr>
        <w:t xml:space="preserve"> is at stake</w:t>
      </w:r>
      <w:r>
        <w:rPr>
          <w:rFonts w:ascii="Baskerville" w:hAnsi="Baskerville"/>
          <w:sz w:val="24"/>
          <w:szCs w:val="24"/>
        </w:rPr>
        <w:t xml:space="preserve">: </w:t>
      </w:r>
      <w:r w:rsidR="00890835">
        <w:rPr>
          <w:rFonts w:ascii="Baskerville" w:hAnsi="Baskerville"/>
          <w:i/>
          <w:iCs/>
          <w:sz w:val="24"/>
          <w:szCs w:val="24"/>
        </w:rPr>
        <w:t>L</w:t>
      </w:r>
      <w:r w:rsidR="00F61575" w:rsidRPr="00BC04F7">
        <w:rPr>
          <w:rFonts w:ascii="Baskerville" w:hAnsi="Baskerville"/>
          <w:i/>
          <w:iCs/>
          <w:sz w:val="24"/>
          <w:szCs w:val="24"/>
        </w:rPr>
        <w:t xml:space="preserve">ex </w:t>
      </w:r>
      <w:proofErr w:type="spellStart"/>
      <w:r w:rsidR="00F61575" w:rsidRPr="00BC04F7">
        <w:rPr>
          <w:rFonts w:ascii="Baskerville" w:hAnsi="Baskerville"/>
          <w:i/>
          <w:iCs/>
          <w:sz w:val="24"/>
          <w:szCs w:val="24"/>
        </w:rPr>
        <w:t>orandi</w:t>
      </w:r>
      <w:proofErr w:type="spellEnd"/>
      <w:r w:rsidR="00F61575" w:rsidRPr="00BC04F7">
        <w:rPr>
          <w:rFonts w:ascii="Baskerville" w:hAnsi="Baskerville"/>
          <w:i/>
          <w:iCs/>
          <w:sz w:val="24"/>
          <w:szCs w:val="24"/>
        </w:rPr>
        <w:t xml:space="preserve"> lex </w:t>
      </w:r>
      <w:proofErr w:type="spellStart"/>
      <w:r w:rsidRPr="00BC04F7">
        <w:rPr>
          <w:rFonts w:ascii="Baskerville" w:hAnsi="Baskerville"/>
          <w:i/>
          <w:iCs/>
          <w:sz w:val="24"/>
          <w:szCs w:val="24"/>
        </w:rPr>
        <w:t>credendi</w:t>
      </w:r>
      <w:proofErr w:type="spellEnd"/>
      <w:r w:rsidRPr="00BC04F7">
        <w:rPr>
          <w:rFonts w:ascii="Baskerville" w:hAnsi="Baskerville"/>
          <w:sz w:val="24"/>
          <w:szCs w:val="24"/>
        </w:rPr>
        <w:t xml:space="preserve"> (“the law of prayer is the law of faith”)</w:t>
      </w:r>
    </w:p>
    <w:p w14:paraId="32DC7FAF" w14:textId="09C3A21D" w:rsidR="00F61575" w:rsidRPr="00BC04F7" w:rsidRDefault="00BC04F7" w:rsidP="00BC04F7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Salvation</w:t>
      </w:r>
      <w:r w:rsidR="00890835">
        <w:rPr>
          <w:rFonts w:ascii="Baskerville" w:hAnsi="Baskerville"/>
          <w:sz w:val="24"/>
          <w:szCs w:val="24"/>
        </w:rPr>
        <w:t xml:space="preserve"> is at stake</w:t>
      </w:r>
      <w:r>
        <w:rPr>
          <w:rFonts w:ascii="Baskerville" w:hAnsi="Baskerville"/>
          <w:sz w:val="24"/>
          <w:szCs w:val="24"/>
        </w:rPr>
        <w:t xml:space="preserve">: </w:t>
      </w:r>
      <w:r w:rsidR="00890835">
        <w:rPr>
          <w:rFonts w:ascii="Baskerville" w:hAnsi="Baskerville"/>
          <w:sz w:val="24"/>
          <w:szCs w:val="24"/>
        </w:rPr>
        <w:t xml:space="preserve">God alone saves, and </w:t>
      </w:r>
      <w:r>
        <w:rPr>
          <w:rFonts w:ascii="Baskerville" w:hAnsi="Baskerville"/>
          <w:sz w:val="24"/>
          <w:szCs w:val="24"/>
        </w:rPr>
        <w:t>“</w:t>
      </w:r>
      <w:r w:rsidR="00F61575" w:rsidRPr="00BC04F7">
        <w:rPr>
          <w:rFonts w:ascii="Baskerville" w:hAnsi="Baskerville"/>
          <w:sz w:val="24"/>
          <w:szCs w:val="24"/>
        </w:rPr>
        <w:t>what is not assumed is not healed</w:t>
      </w:r>
      <w:r>
        <w:rPr>
          <w:rFonts w:ascii="Baskerville" w:hAnsi="Baskerville"/>
          <w:sz w:val="24"/>
          <w:szCs w:val="24"/>
        </w:rPr>
        <w:t>”</w:t>
      </w:r>
    </w:p>
    <w:p w14:paraId="17B4E556" w14:textId="7583008D" w:rsidR="003958B7" w:rsidRPr="00F61575" w:rsidRDefault="003958B7" w:rsidP="003958B7">
      <w:pPr>
        <w:tabs>
          <w:tab w:val="left" w:pos="720"/>
          <w:tab w:val="left" w:pos="1440"/>
          <w:tab w:val="left" w:pos="2160"/>
        </w:tabs>
        <w:rPr>
          <w:rFonts w:ascii="Baskerville" w:hAnsi="Baskerville" w:cs="GoudyOlSt BT"/>
          <w:b/>
          <w:bCs/>
          <w:i/>
          <w:iCs/>
          <w:sz w:val="24"/>
          <w:szCs w:val="24"/>
        </w:rPr>
      </w:pPr>
    </w:p>
    <w:sectPr w:rsidR="003958B7" w:rsidRPr="00F61575" w:rsidSect="004A33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59F7" w14:textId="77777777" w:rsidR="004C045C" w:rsidRDefault="004C045C" w:rsidP="00834F0F">
      <w:r>
        <w:separator/>
      </w:r>
    </w:p>
  </w:endnote>
  <w:endnote w:type="continuationSeparator" w:id="0">
    <w:p w14:paraId="512E8067" w14:textId="77777777" w:rsidR="004C045C" w:rsidRDefault="004C045C" w:rsidP="0083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oudyOlS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B505" w14:textId="1F86B9A4" w:rsidR="00B05FE3" w:rsidRPr="004A3368" w:rsidRDefault="00277070" w:rsidP="00895784">
    <w:pPr>
      <w:pStyle w:val="Footer"/>
      <w:framePr w:wrap="around" w:vAnchor="text" w:hAnchor="margin" w:xAlign="right" w:y="1"/>
      <w:rPr>
        <w:rStyle w:val="PageNumber"/>
        <w:rFonts w:ascii="Baskerville" w:hAnsi="Baskerville" w:cs="Baskerville"/>
        <w:sz w:val="24"/>
        <w:szCs w:val="24"/>
      </w:rPr>
    </w:pPr>
    <w:r>
      <w:rPr>
        <w:rStyle w:val="PageNumber"/>
        <w:rFonts w:ascii="Baskerville" w:hAnsi="Baskerville" w:cs="Baskerville"/>
        <w:sz w:val="24"/>
        <w:szCs w:val="24"/>
      </w:rPr>
      <w:t xml:space="preserve">p. </w: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begin"/>
    </w:r>
    <w:r w:rsidR="00B05FE3" w:rsidRPr="004A3368">
      <w:rPr>
        <w:rStyle w:val="PageNumber"/>
        <w:rFonts w:ascii="Baskerville" w:hAnsi="Baskerville" w:cs="Baskerville"/>
        <w:sz w:val="24"/>
        <w:szCs w:val="24"/>
      </w:rPr>
      <w:instrText xml:space="preserve">PAGE  </w:instrTex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separate"/>
    </w:r>
    <w:r w:rsidR="00571809">
      <w:rPr>
        <w:rStyle w:val="PageNumber"/>
        <w:rFonts w:ascii="Baskerville" w:hAnsi="Baskerville" w:cs="Baskerville"/>
        <w:noProof/>
        <w:sz w:val="24"/>
        <w:szCs w:val="24"/>
      </w:rPr>
      <w:t>1</w: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end"/>
    </w:r>
  </w:p>
  <w:p w14:paraId="659FE8EB" w14:textId="3A57F7D0" w:rsidR="00B05FE3" w:rsidRPr="0060720B" w:rsidRDefault="008924D9" w:rsidP="0060720B">
    <w:pPr>
      <w:pStyle w:val="Footer"/>
      <w:ind w:right="360"/>
      <w:rPr>
        <w:rFonts w:ascii="Baskerville" w:hAnsi="Baskerville" w:cs="Baskerville"/>
        <w:sz w:val="24"/>
        <w:szCs w:val="24"/>
      </w:rPr>
    </w:pPr>
    <w:r>
      <w:rPr>
        <w:rFonts w:ascii="Baskerville" w:hAnsi="Baskerville" w:cs="Baskerville"/>
        <w:sz w:val="24"/>
        <w:szCs w:val="24"/>
      </w:rPr>
      <w:tab/>
    </w:r>
    <w:r w:rsidR="00B7538E">
      <w:rPr>
        <w:rFonts w:ascii="Baskerville" w:hAnsi="Baskerville" w:cs="Baskerville"/>
        <w:sz w:val="24"/>
        <w:szCs w:val="24"/>
      </w:rPr>
      <w:t>8</w:t>
    </w:r>
    <w:r w:rsidR="00B05FE3" w:rsidRPr="00161BFC">
      <w:rPr>
        <w:rFonts w:ascii="Baskerville" w:hAnsi="Baskerville" w:cs="Baskerville"/>
        <w:sz w:val="24"/>
        <w:szCs w:val="24"/>
      </w:rPr>
      <w:t xml:space="preserve">: </w:t>
    </w:r>
    <w:r w:rsidR="00B7538E">
      <w:rPr>
        <w:rFonts w:ascii="Baskerville" w:hAnsi="Baskerville" w:cs="Baskerville"/>
        <w:sz w:val="24"/>
        <w:szCs w:val="24"/>
      </w:rPr>
      <w:t>Jesus Christ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17E6" w14:textId="77777777" w:rsidR="004C045C" w:rsidRDefault="004C045C" w:rsidP="00834F0F">
      <w:r>
        <w:separator/>
      </w:r>
    </w:p>
  </w:footnote>
  <w:footnote w:type="continuationSeparator" w:id="0">
    <w:p w14:paraId="01B9A233" w14:textId="77777777" w:rsidR="004C045C" w:rsidRDefault="004C045C" w:rsidP="0083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5C23" w14:textId="30E99B0A" w:rsidR="00B05FE3" w:rsidRPr="00277070" w:rsidRDefault="00277070" w:rsidP="00277070">
    <w:pPr>
      <w:pStyle w:val="Header"/>
      <w:rPr>
        <w:rFonts w:ascii="Baskerville" w:hAnsi="Baskerville" w:cs="Baskerville"/>
        <w:bCs/>
        <w:sz w:val="24"/>
        <w:szCs w:val="24"/>
      </w:rPr>
    </w:pPr>
    <w:r>
      <w:rPr>
        <w:rFonts w:ascii="Baskerville" w:hAnsi="Baskerville" w:cs="Baskerville"/>
        <w:bCs/>
        <w:sz w:val="24"/>
        <w:szCs w:val="24"/>
      </w:rPr>
      <w:t>Immanuel Presbyterian Chu</w:t>
    </w:r>
    <w:r w:rsidR="003C47FD">
      <w:rPr>
        <w:rFonts w:ascii="Baskerville" w:hAnsi="Baskerville" w:cs="Baskerville"/>
        <w:bCs/>
        <w:sz w:val="24"/>
        <w:szCs w:val="24"/>
      </w:rPr>
      <w:t>rch—Dan Treier (</w:t>
    </w:r>
    <w:r w:rsidR="00B7538E">
      <w:rPr>
        <w:rFonts w:ascii="Baskerville" w:hAnsi="Baskerville" w:cs="Baskerville"/>
        <w:bCs/>
        <w:sz w:val="24"/>
        <w:szCs w:val="24"/>
      </w:rPr>
      <w:t>Nov</w:t>
    </w:r>
    <w:r w:rsidR="003C47FD">
      <w:rPr>
        <w:rFonts w:ascii="Baskerville" w:hAnsi="Baskerville" w:cs="Baskerville"/>
        <w:bCs/>
        <w:sz w:val="24"/>
        <w:szCs w:val="24"/>
      </w:rPr>
      <w:t>ember–</w:t>
    </w:r>
    <w:r w:rsidR="00B7538E">
      <w:rPr>
        <w:rFonts w:ascii="Baskerville" w:hAnsi="Baskerville" w:cs="Baskerville"/>
        <w:bCs/>
        <w:sz w:val="24"/>
        <w:szCs w:val="24"/>
      </w:rPr>
      <w:t>Decem</w:t>
    </w:r>
    <w:r w:rsidR="003C47FD">
      <w:rPr>
        <w:rFonts w:ascii="Baskerville" w:hAnsi="Baskerville" w:cs="Baskerville"/>
        <w:bCs/>
        <w:sz w:val="24"/>
        <w:szCs w:val="24"/>
      </w:rPr>
      <w:t>ber</w:t>
    </w:r>
    <w:r>
      <w:rPr>
        <w:rFonts w:ascii="Baskerville" w:hAnsi="Baskerville" w:cs="Baskerville"/>
        <w:bCs/>
        <w:sz w:val="24"/>
        <w:szCs w:val="24"/>
      </w:rPr>
      <w:t xml:space="preserve"> 20</w:t>
    </w:r>
    <w:r w:rsidR="00B7538E">
      <w:rPr>
        <w:rFonts w:ascii="Baskerville" w:hAnsi="Baskerville" w:cs="Baskerville"/>
        <w:bCs/>
        <w:sz w:val="24"/>
        <w:szCs w:val="24"/>
      </w:rPr>
      <w:t>20</w:t>
    </w:r>
    <w:r>
      <w:rPr>
        <w:rFonts w:ascii="Baskerville" w:hAnsi="Baskerville" w:cs="Baskerville"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6D9"/>
    <w:multiLevelType w:val="hybridMultilevel"/>
    <w:tmpl w:val="B79EDDC8"/>
    <w:lvl w:ilvl="0" w:tplc="76D41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07EC"/>
    <w:multiLevelType w:val="hybridMultilevel"/>
    <w:tmpl w:val="2444D1A6"/>
    <w:lvl w:ilvl="0" w:tplc="DC24CA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B4C"/>
    <w:multiLevelType w:val="hybridMultilevel"/>
    <w:tmpl w:val="51A21F82"/>
    <w:lvl w:ilvl="0" w:tplc="3A4CC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2372"/>
    <w:multiLevelType w:val="hybridMultilevel"/>
    <w:tmpl w:val="B4E8966E"/>
    <w:lvl w:ilvl="0" w:tplc="E10C3B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077D3"/>
    <w:multiLevelType w:val="hybridMultilevel"/>
    <w:tmpl w:val="D3004E2E"/>
    <w:lvl w:ilvl="0" w:tplc="C1508BF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0F"/>
    <w:rsid w:val="000015C6"/>
    <w:rsid w:val="00004767"/>
    <w:rsid w:val="0000734B"/>
    <w:rsid w:val="0001632D"/>
    <w:rsid w:val="000311DC"/>
    <w:rsid w:val="000410BB"/>
    <w:rsid w:val="0004189C"/>
    <w:rsid w:val="0004620E"/>
    <w:rsid w:val="000505CB"/>
    <w:rsid w:val="00077A4F"/>
    <w:rsid w:val="00085070"/>
    <w:rsid w:val="00091C20"/>
    <w:rsid w:val="000957EE"/>
    <w:rsid w:val="000A1583"/>
    <w:rsid w:val="000B2957"/>
    <w:rsid w:val="000E1488"/>
    <w:rsid w:val="000E3AA6"/>
    <w:rsid w:val="0012014F"/>
    <w:rsid w:val="00120704"/>
    <w:rsid w:val="0012127F"/>
    <w:rsid w:val="0014132E"/>
    <w:rsid w:val="001435D1"/>
    <w:rsid w:val="00145AF8"/>
    <w:rsid w:val="00146218"/>
    <w:rsid w:val="00164027"/>
    <w:rsid w:val="00164D20"/>
    <w:rsid w:val="00170810"/>
    <w:rsid w:val="00170E35"/>
    <w:rsid w:val="00173617"/>
    <w:rsid w:val="001A2286"/>
    <w:rsid w:val="001D3096"/>
    <w:rsid w:val="001D55AD"/>
    <w:rsid w:val="001D7613"/>
    <w:rsid w:val="002253E1"/>
    <w:rsid w:val="00225512"/>
    <w:rsid w:val="00226C40"/>
    <w:rsid w:val="00243FE9"/>
    <w:rsid w:val="00245827"/>
    <w:rsid w:val="00277070"/>
    <w:rsid w:val="00283937"/>
    <w:rsid w:val="0029135E"/>
    <w:rsid w:val="002A0121"/>
    <w:rsid w:val="002C1649"/>
    <w:rsid w:val="002C2F5F"/>
    <w:rsid w:val="002E213C"/>
    <w:rsid w:val="002E27CB"/>
    <w:rsid w:val="002E4732"/>
    <w:rsid w:val="002F26C2"/>
    <w:rsid w:val="003006C4"/>
    <w:rsid w:val="00301A7D"/>
    <w:rsid w:val="00301BF4"/>
    <w:rsid w:val="003214FC"/>
    <w:rsid w:val="00321AE6"/>
    <w:rsid w:val="003251FC"/>
    <w:rsid w:val="0035402C"/>
    <w:rsid w:val="0035641D"/>
    <w:rsid w:val="003633F9"/>
    <w:rsid w:val="00364761"/>
    <w:rsid w:val="003714F3"/>
    <w:rsid w:val="00391719"/>
    <w:rsid w:val="003958B7"/>
    <w:rsid w:val="003B2D74"/>
    <w:rsid w:val="003C47FD"/>
    <w:rsid w:val="003C53CC"/>
    <w:rsid w:val="003D7DAB"/>
    <w:rsid w:val="003E357B"/>
    <w:rsid w:val="003F1031"/>
    <w:rsid w:val="003F3069"/>
    <w:rsid w:val="00400CF4"/>
    <w:rsid w:val="00405066"/>
    <w:rsid w:val="00411EAD"/>
    <w:rsid w:val="004126C8"/>
    <w:rsid w:val="0041285B"/>
    <w:rsid w:val="00421D17"/>
    <w:rsid w:val="0043479C"/>
    <w:rsid w:val="00443D3F"/>
    <w:rsid w:val="004478B7"/>
    <w:rsid w:val="00456FF6"/>
    <w:rsid w:val="00464A94"/>
    <w:rsid w:val="004667D6"/>
    <w:rsid w:val="00476252"/>
    <w:rsid w:val="00477CBB"/>
    <w:rsid w:val="00481630"/>
    <w:rsid w:val="00484D6E"/>
    <w:rsid w:val="00491B62"/>
    <w:rsid w:val="0049502D"/>
    <w:rsid w:val="004A1B99"/>
    <w:rsid w:val="004A3368"/>
    <w:rsid w:val="004C045C"/>
    <w:rsid w:val="004D0F2F"/>
    <w:rsid w:val="004D6A47"/>
    <w:rsid w:val="004E18BD"/>
    <w:rsid w:val="004F3CC1"/>
    <w:rsid w:val="0053438B"/>
    <w:rsid w:val="0055372C"/>
    <w:rsid w:val="00554119"/>
    <w:rsid w:val="00571809"/>
    <w:rsid w:val="00572D7C"/>
    <w:rsid w:val="005819FD"/>
    <w:rsid w:val="005859CD"/>
    <w:rsid w:val="005B3D6E"/>
    <w:rsid w:val="005C35BB"/>
    <w:rsid w:val="005D02D5"/>
    <w:rsid w:val="005D4EE0"/>
    <w:rsid w:val="005D68AD"/>
    <w:rsid w:val="005E3BE6"/>
    <w:rsid w:val="0060720B"/>
    <w:rsid w:val="00622A5E"/>
    <w:rsid w:val="00631FED"/>
    <w:rsid w:val="00637EB3"/>
    <w:rsid w:val="006562D1"/>
    <w:rsid w:val="00686FD9"/>
    <w:rsid w:val="006909BE"/>
    <w:rsid w:val="00693C54"/>
    <w:rsid w:val="006B2E0F"/>
    <w:rsid w:val="006C1758"/>
    <w:rsid w:val="006C595B"/>
    <w:rsid w:val="006D5412"/>
    <w:rsid w:val="006E3CED"/>
    <w:rsid w:val="006F01D3"/>
    <w:rsid w:val="006F1165"/>
    <w:rsid w:val="0073080C"/>
    <w:rsid w:val="00745161"/>
    <w:rsid w:val="007473B5"/>
    <w:rsid w:val="00762781"/>
    <w:rsid w:val="00764E39"/>
    <w:rsid w:val="00777FA1"/>
    <w:rsid w:val="007931E1"/>
    <w:rsid w:val="007A60DD"/>
    <w:rsid w:val="007B307B"/>
    <w:rsid w:val="007E58FF"/>
    <w:rsid w:val="008121CD"/>
    <w:rsid w:val="00817521"/>
    <w:rsid w:val="0082053C"/>
    <w:rsid w:val="00822751"/>
    <w:rsid w:val="0082660B"/>
    <w:rsid w:val="00834F0F"/>
    <w:rsid w:val="008505CC"/>
    <w:rsid w:val="00866898"/>
    <w:rsid w:val="00867FFA"/>
    <w:rsid w:val="00890835"/>
    <w:rsid w:val="008924D9"/>
    <w:rsid w:val="00895784"/>
    <w:rsid w:val="00895795"/>
    <w:rsid w:val="00896ED6"/>
    <w:rsid w:val="008A4333"/>
    <w:rsid w:val="008B04BE"/>
    <w:rsid w:val="008B1F30"/>
    <w:rsid w:val="008C1C0D"/>
    <w:rsid w:val="008D740B"/>
    <w:rsid w:val="008F0E31"/>
    <w:rsid w:val="0091422A"/>
    <w:rsid w:val="009333BC"/>
    <w:rsid w:val="00933D36"/>
    <w:rsid w:val="00957309"/>
    <w:rsid w:val="009714BB"/>
    <w:rsid w:val="0097440B"/>
    <w:rsid w:val="00984150"/>
    <w:rsid w:val="0098583B"/>
    <w:rsid w:val="009A3026"/>
    <w:rsid w:val="009A387A"/>
    <w:rsid w:val="009A45D8"/>
    <w:rsid w:val="009C4008"/>
    <w:rsid w:val="009D2588"/>
    <w:rsid w:val="009E3CED"/>
    <w:rsid w:val="009F6D47"/>
    <w:rsid w:val="00A0196A"/>
    <w:rsid w:val="00A0675E"/>
    <w:rsid w:val="00A272D6"/>
    <w:rsid w:val="00A32CFA"/>
    <w:rsid w:val="00A33F33"/>
    <w:rsid w:val="00A37F07"/>
    <w:rsid w:val="00A43AF3"/>
    <w:rsid w:val="00A45B1E"/>
    <w:rsid w:val="00A53AC0"/>
    <w:rsid w:val="00A57CA0"/>
    <w:rsid w:val="00A60AF7"/>
    <w:rsid w:val="00A803DE"/>
    <w:rsid w:val="00A96EE0"/>
    <w:rsid w:val="00AA283A"/>
    <w:rsid w:val="00AA78F1"/>
    <w:rsid w:val="00AB58EF"/>
    <w:rsid w:val="00AB624C"/>
    <w:rsid w:val="00AD5F86"/>
    <w:rsid w:val="00AF2C7D"/>
    <w:rsid w:val="00AF3400"/>
    <w:rsid w:val="00B05FE3"/>
    <w:rsid w:val="00B26D04"/>
    <w:rsid w:val="00B3111D"/>
    <w:rsid w:val="00B35535"/>
    <w:rsid w:val="00B403C7"/>
    <w:rsid w:val="00B670F3"/>
    <w:rsid w:val="00B67F6E"/>
    <w:rsid w:val="00B67FBC"/>
    <w:rsid w:val="00B733F5"/>
    <w:rsid w:val="00B74795"/>
    <w:rsid w:val="00B7538E"/>
    <w:rsid w:val="00B817AA"/>
    <w:rsid w:val="00B81F53"/>
    <w:rsid w:val="00B922FA"/>
    <w:rsid w:val="00BC04F7"/>
    <w:rsid w:val="00BC2204"/>
    <w:rsid w:val="00BD613A"/>
    <w:rsid w:val="00C0348D"/>
    <w:rsid w:val="00C32712"/>
    <w:rsid w:val="00C372EC"/>
    <w:rsid w:val="00C45897"/>
    <w:rsid w:val="00C73C11"/>
    <w:rsid w:val="00C81045"/>
    <w:rsid w:val="00C85A81"/>
    <w:rsid w:val="00C87A9A"/>
    <w:rsid w:val="00C928CC"/>
    <w:rsid w:val="00C92C56"/>
    <w:rsid w:val="00C97015"/>
    <w:rsid w:val="00CA1405"/>
    <w:rsid w:val="00CA593D"/>
    <w:rsid w:val="00CB2FE6"/>
    <w:rsid w:val="00CC363F"/>
    <w:rsid w:val="00CC4023"/>
    <w:rsid w:val="00CD70AB"/>
    <w:rsid w:val="00CD7248"/>
    <w:rsid w:val="00D17989"/>
    <w:rsid w:val="00D336C6"/>
    <w:rsid w:val="00D505B8"/>
    <w:rsid w:val="00D83B61"/>
    <w:rsid w:val="00D95D04"/>
    <w:rsid w:val="00DA6DEB"/>
    <w:rsid w:val="00DB0FB8"/>
    <w:rsid w:val="00DF5BE7"/>
    <w:rsid w:val="00E00B41"/>
    <w:rsid w:val="00E069DA"/>
    <w:rsid w:val="00E114DC"/>
    <w:rsid w:val="00E25371"/>
    <w:rsid w:val="00E27583"/>
    <w:rsid w:val="00E51106"/>
    <w:rsid w:val="00E834AD"/>
    <w:rsid w:val="00E9016E"/>
    <w:rsid w:val="00EA0122"/>
    <w:rsid w:val="00EA3319"/>
    <w:rsid w:val="00EB37A4"/>
    <w:rsid w:val="00ED1367"/>
    <w:rsid w:val="00EE205A"/>
    <w:rsid w:val="00EF1338"/>
    <w:rsid w:val="00F02154"/>
    <w:rsid w:val="00F04CEA"/>
    <w:rsid w:val="00F214E6"/>
    <w:rsid w:val="00F274CE"/>
    <w:rsid w:val="00F379C1"/>
    <w:rsid w:val="00F61575"/>
    <w:rsid w:val="00F969A1"/>
    <w:rsid w:val="00F96A79"/>
    <w:rsid w:val="00FC0781"/>
    <w:rsid w:val="00FD1013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F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4F0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C4023"/>
  </w:style>
  <w:style w:type="character" w:customStyle="1" w:styleId="woj">
    <w:name w:val="woj"/>
    <w:basedOn w:val="DefaultParagraphFont"/>
    <w:rsid w:val="00CC4023"/>
  </w:style>
  <w:style w:type="paragraph" w:styleId="FootnoteText">
    <w:name w:val="footnote text"/>
    <w:basedOn w:val="Normal"/>
    <w:link w:val="FootnoteTextChar"/>
    <w:unhideWhenUsed/>
    <w:rsid w:val="00CC4023"/>
    <w:pPr>
      <w:autoSpaceDE/>
      <w:autoSpaceDN/>
      <w:adjustRightInd/>
    </w:pPr>
    <w:rPr>
      <w:rFonts w:ascii="Calibri" w:hAnsi="Calibri" w:cs="Calibr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02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C4023"/>
    <w:rPr>
      <w:vertAlign w:val="superscript"/>
    </w:rPr>
  </w:style>
  <w:style w:type="paragraph" w:styleId="NoSpacing">
    <w:name w:val="No Spacing"/>
    <w:uiPriority w:val="1"/>
    <w:qFormat/>
    <w:rsid w:val="00CC4023"/>
  </w:style>
  <w:style w:type="paragraph" w:styleId="Header">
    <w:name w:val="header"/>
    <w:basedOn w:val="Normal"/>
    <w:link w:val="HeaderChar"/>
    <w:uiPriority w:val="99"/>
    <w:unhideWhenUsed/>
    <w:rsid w:val="00834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F0F"/>
    <w:rPr>
      <w:rFonts w:ascii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34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F0F"/>
    <w:rPr>
      <w:rFonts w:ascii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8C1C0D"/>
  </w:style>
  <w:style w:type="character" w:styleId="Strong">
    <w:name w:val="Strong"/>
    <w:basedOn w:val="DefaultParagraphFont"/>
    <w:uiPriority w:val="22"/>
    <w:qFormat/>
    <w:rsid w:val="003214FC"/>
    <w:rPr>
      <w:b/>
      <w:bCs/>
    </w:rPr>
  </w:style>
  <w:style w:type="paragraph" w:styleId="ListParagraph">
    <w:name w:val="List Paragraph"/>
    <w:basedOn w:val="Normal"/>
    <w:uiPriority w:val="34"/>
    <w:qFormat/>
    <w:rsid w:val="0048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4F24E-3CAC-CA45-A74C-269CBF35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Daniel Treier</cp:lastModifiedBy>
  <cp:revision>7</cp:revision>
  <cp:lastPrinted>2014-10-04T14:48:00Z</cp:lastPrinted>
  <dcterms:created xsi:type="dcterms:W3CDTF">2020-10-17T15:07:00Z</dcterms:created>
  <dcterms:modified xsi:type="dcterms:W3CDTF">2020-10-17T19:41:00Z</dcterms:modified>
</cp:coreProperties>
</file>